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ПУБЛИЧНАЯ ОФЕРТА</w:t>
      </w:r>
    </w:p>
    <w:p w14:paraId="04000000">
      <w:pPr>
        <w:spacing w:after="0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о заключении договора </w:t>
      </w:r>
      <w:r>
        <w:rPr>
          <w:rFonts w:ascii="Times New Roman" w:hAnsi="Times New Roman"/>
          <w:b w:val="1"/>
          <w:sz w:val="24"/>
        </w:rPr>
        <w:t>поставки товара</w:t>
      </w:r>
    </w:p>
    <w:p w14:paraId="05000000">
      <w:pPr>
        <w:pStyle w:val="Style_2"/>
        <w:ind w:firstLine="0" w:left="0"/>
        <w:rPr>
          <w:rFonts w:ascii="Times New Roman" w:hAnsi="Times New Roman"/>
          <w:b w:val="1"/>
          <w:sz w:val="24"/>
        </w:rPr>
      </w:pPr>
    </w:p>
    <w:p w14:paraId="06000000">
      <w:pPr>
        <w:pStyle w:val="Style_2"/>
        <w:numPr>
          <w:ilvl w:val="0"/>
          <w:numId w:val="1"/>
        </w:numPr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Общие положения</w:t>
      </w:r>
    </w:p>
    <w:p w14:paraId="07000000">
      <w:pPr>
        <w:spacing w:after="0"/>
        <w:ind w:firstLine="540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В настоящей </w:t>
      </w:r>
      <w:r>
        <w:rPr>
          <w:rFonts w:ascii="Times New Roman" w:hAnsi="Times New Roman"/>
          <w:color w:themeColor="text1" w:val="000000"/>
          <w:sz w:val="24"/>
        </w:rPr>
        <w:t xml:space="preserve">Публичной </w:t>
      </w:r>
      <w:r>
        <w:rPr>
          <w:rFonts w:ascii="Times New Roman" w:hAnsi="Times New Roman"/>
          <w:color w:themeColor="text1" w:val="000000"/>
          <w:sz w:val="24"/>
        </w:rPr>
        <w:t>о</w:t>
      </w:r>
      <w:r>
        <w:rPr>
          <w:rFonts w:ascii="Times New Roman" w:hAnsi="Times New Roman"/>
          <w:color w:themeColor="text1" w:val="000000"/>
          <w:sz w:val="24"/>
        </w:rPr>
        <w:t xml:space="preserve">ферте содержатся условия заключения Договора </w:t>
      </w:r>
      <w:r>
        <w:rPr>
          <w:rFonts w:ascii="Times New Roman" w:hAnsi="Times New Roman"/>
          <w:color w:themeColor="text1" w:val="000000"/>
          <w:sz w:val="24"/>
        </w:rPr>
        <w:t>поставки товара</w:t>
      </w:r>
      <w:r>
        <w:rPr>
          <w:rFonts w:ascii="Times New Roman" w:hAnsi="Times New Roman"/>
          <w:color w:themeColor="text1" w:val="000000"/>
          <w:sz w:val="24"/>
        </w:rPr>
        <w:t xml:space="preserve"> (далее по тексту - «Договор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поставки товара</w:t>
      </w:r>
      <w:r>
        <w:rPr>
          <w:rFonts w:ascii="Times New Roman" w:hAnsi="Times New Roman"/>
          <w:color w:themeColor="text1" w:val="000000"/>
          <w:sz w:val="24"/>
        </w:rPr>
        <w:t>» и/или «Договор»).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</w:p>
    <w:p w14:paraId="08000000">
      <w:pPr>
        <w:spacing w:after="0"/>
        <w:ind w:firstLine="540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Настоящей о</w:t>
      </w:r>
      <w:r>
        <w:rPr>
          <w:rFonts w:ascii="Times New Roman" w:hAnsi="Times New Roman"/>
          <w:color w:themeColor="text1" w:val="000000"/>
          <w:sz w:val="24"/>
        </w:rPr>
        <w:t xml:space="preserve">фертой </w:t>
      </w:r>
      <w:r>
        <w:rPr>
          <w:rFonts w:ascii="Times New Roman" w:hAnsi="Times New Roman"/>
          <w:color w:themeColor="text1" w:val="000000"/>
          <w:sz w:val="24"/>
        </w:rPr>
        <w:t xml:space="preserve">признается </w:t>
      </w:r>
      <w:r>
        <w:rPr>
          <w:rFonts w:ascii="Times New Roman" w:hAnsi="Times New Roman"/>
          <w:color w:themeColor="text1" w:val="000000"/>
          <w:sz w:val="24"/>
        </w:rPr>
        <w:t xml:space="preserve">предложение, </w:t>
      </w:r>
      <w:r>
        <w:rPr>
          <w:rFonts w:ascii="Times New Roman" w:hAnsi="Times New Roman"/>
          <w:color w:themeColor="text1" w:val="000000"/>
          <w:sz w:val="24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>
        <w:rPr>
          <w:rFonts w:ascii="Times New Roman" w:hAnsi="Times New Roman"/>
          <w:color w:themeColor="text1" w:val="000000"/>
          <w:sz w:val="24"/>
        </w:rPr>
        <w:t>Д</w:t>
      </w:r>
      <w:r>
        <w:rPr>
          <w:rFonts w:ascii="Times New Roman" w:hAnsi="Times New Roman"/>
          <w:color w:themeColor="text1" w:val="000000"/>
          <w:sz w:val="24"/>
        </w:rPr>
        <w:t>оговор с адресатом, которым будет принято предложение.</w:t>
      </w:r>
    </w:p>
    <w:p w14:paraId="09000000">
      <w:pPr>
        <w:spacing w:after="0"/>
        <w:ind w:firstLine="540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Совершение указанных в настоящей Оферте действий является подтверждением согласия </w:t>
      </w:r>
      <w:r>
        <w:rPr>
          <w:rFonts w:ascii="Times New Roman" w:hAnsi="Times New Roman"/>
          <w:color w:themeColor="text1" w:val="000000"/>
          <w:sz w:val="24"/>
        </w:rPr>
        <w:t xml:space="preserve">обеих Сторон </w:t>
      </w:r>
      <w:r>
        <w:rPr>
          <w:rFonts w:ascii="Times New Roman" w:hAnsi="Times New Roman"/>
          <w:color w:themeColor="text1" w:val="000000"/>
          <w:sz w:val="24"/>
        </w:rPr>
        <w:t xml:space="preserve">заключить Договор </w:t>
      </w:r>
      <w:r>
        <w:rPr>
          <w:rFonts w:ascii="Times New Roman" w:hAnsi="Times New Roman"/>
          <w:color w:themeColor="text1" w:val="000000"/>
          <w:sz w:val="24"/>
        </w:rPr>
        <w:t xml:space="preserve">поставки товара </w:t>
      </w:r>
      <w:r>
        <w:rPr>
          <w:rFonts w:ascii="Times New Roman" w:hAnsi="Times New Roman"/>
          <w:color w:themeColor="text1" w:val="000000"/>
          <w:sz w:val="24"/>
        </w:rPr>
        <w:t>на условиях, в порядке и объеме, изложенных в настоящей Оферте.</w:t>
      </w:r>
    </w:p>
    <w:p w14:paraId="0A000000">
      <w:pPr>
        <w:spacing w:after="0"/>
        <w:ind w:firstLine="540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Нижеизложенный текст Публичной оферты является официальным публичным предложением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Поставщика</w:t>
      </w:r>
      <w:r>
        <w:rPr>
          <w:rFonts w:ascii="Times New Roman" w:hAnsi="Times New Roman"/>
          <w:color w:themeColor="text1" w:val="000000"/>
          <w:sz w:val="24"/>
        </w:rPr>
        <w:t>, адресованный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заинтересованному</w:t>
      </w:r>
      <w:r>
        <w:rPr>
          <w:rFonts w:ascii="Times New Roman" w:hAnsi="Times New Roman"/>
          <w:color w:themeColor="text1" w:val="000000"/>
          <w:sz w:val="24"/>
        </w:rPr>
        <w:t xml:space="preserve"> кругу лиц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 xml:space="preserve">заключить Договор </w:t>
      </w:r>
      <w:r>
        <w:rPr>
          <w:rFonts w:ascii="Times New Roman" w:hAnsi="Times New Roman"/>
          <w:color w:themeColor="text1" w:val="000000"/>
          <w:sz w:val="24"/>
        </w:rPr>
        <w:t xml:space="preserve">поставки товара </w:t>
      </w:r>
      <w:r>
        <w:rPr>
          <w:rFonts w:ascii="Times New Roman" w:hAnsi="Times New Roman"/>
          <w:color w:themeColor="text1" w:val="000000"/>
          <w:sz w:val="24"/>
        </w:rPr>
        <w:t>в соответствии с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положениями пункта 2 статьи 437 Гражданского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 xml:space="preserve">кодекса </w:t>
      </w:r>
      <w:r>
        <w:rPr>
          <w:rFonts w:ascii="Times New Roman" w:hAnsi="Times New Roman"/>
          <w:color w:themeColor="text1" w:val="000000"/>
          <w:sz w:val="24"/>
        </w:rPr>
        <w:t>РФ.</w:t>
      </w:r>
    </w:p>
    <w:p w14:paraId="0B000000">
      <w:pPr>
        <w:spacing w:after="0"/>
        <w:ind w:firstLine="540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Договор </w:t>
      </w:r>
      <w:r>
        <w:rPr>
          <w:rFonts w:ascii="Times New Roman" w:hAnsi="Times New Roman"/>
          <w:color w:themeColor="text1" w:val="000000"/>
          <w:sz w:val="24"/>
        </w:rPr>
        <w:t>поставки товара</w:t>
      </w:r>
      <w:r>
        <w:rPr>
          <w:rFonts w:ascii="Times New Roman" w:hAnsi="Times New Roman"/>
          <w:color w:themeColor="text1" w:val="000000"/>
          <w:sz w:val="24"/>
        </w:rPr>
        <w:t xml:space="preserve"> считается заключенным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 xml:space="preserve">и приобретает силу с момента совершения </w:t>
      </w:r>
      <w:r>
        <w:rPr>
          <w:rFonts w:ascii="Times New Roman" w:hAnsi="Times New Roman"/>
          <w:color w:themeColor="text1" w:val="000000"/>
          <w:sz w:val="24"/>
        </w:rPr>
        <w:t xml:space="preserve">Сторонами </w:t>
      </w:r>
      <w:r>
        <w:rPr>
          <w:rFonts w:ascii="Times New Roman" w:hAnsi="Times New Roman"/>
          <w:color w:themeColor="text1" w:val="000000"/>
          <w:sz w:val="24"/>
        </w:rPr>
        <w:t>действий, предусмотренных в настоящей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Оферте, и, означающих безоговорочное, а также полное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принятие всех условий настоящей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Оферты без каких-либо изъятий или ограничений на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условиях присоединения.</w:t>
      </w:r>
    </w:p>
    <w:p w14:paraId="0C000000">
      <w:pPr>
        <w:spacing w:after="0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0D000000">
      <w:pPr>
        <w:spacing w:after="0"/>
        <w:ind/>
        <w:jc w:val="both"/>
        <w:rPr>
          <w:rFonts w:ascii="Times New Roman" w:hAnsi="Times New Roman"/>
          <w:b w:val="1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Термины и определения:</w:t>
      </w:r>
    </w:p>
    <w:p w14:paraId="0E000000">
      <w:pPr>
        <w:spacing w:after="0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Договор</w:t>
      </w:r>
      <w:r>
        <w:rPr>
          <w:rFonts w:ascii="Times New Roman" w:hAnsi="Times New Roman"/>
          <w:color w:themeColor="text1" w:val="000000"/>
          <w:sz w:val="24"/>
        </w:rPr>
        <w:t xml:space="preserve"> – текст настоящей Оферты с Приложениями, являющимися неотъемлемой частью настоящей Оферты, акцептованный </w:t>
      </w:r>
      <w:r>
        <w:rPr>
          <w:rFonts w:ascii="Times New Roman" w:hAnsi="Times New Roman"/>
          <w:color w:themeColor="text1" w:val="000000"/>
          <w:sz w:val="24"/>
        </w:rPr>
        <w:t xml:space="preserve">Покупателем </w:t>
      </w:r>
      <w:r>
        <w:rPr>
          <w:rFonts w:ascii="Times New Roman" w:hAnsi="Times New Roman"/>
          <w:color w:themeColor="text1" w:val="000000"/>
          <w:sz w:val="24"/>
        </w:rPr>
        <w:t>путем совершения конклюдентных действий, предусмотренных настоящей Офертой.</w:t>
      </w:r>
    </w:p>
    <w:p w14:paraId="0F000000">
      <w:pPr>
        <w:spacing w:after="0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Конклюдентные действия — это</w:t>
      </w:r>
      <w:r>
        <w:rPr>
          <w:rFonts w:ascii="Times New Roman" w:hAnsi="Times New Roman"/>
          <w:color w:themeColor="text1" w:val="000000"/>
          <w:sz w:val="24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14:paraId="10000000">
      <w:pPr>
        <w:spacing w:after="0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Сайт Поставщика в сети «Интернет»</w:t>
      </w:r>
      <w:r>
        <w:rPr>
          <w:rFonts w:ascii="Times New Roman" w:hAnsi="Times New Roman"/>
          <w:color w:themeColor="text1" w:val="000000"/>
          <w:sz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</w:rPr>
        <w:t>https://7dresses.store/</w:t>
      </w:r>
    </w:p>
    <w:p w14:paraId="11000000">
      <w:pPr>
        <w:spacing w:after="0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Стороны Договора (Стороны)</w:t>
      </w:r>
      <w:r>
        <w:rPr>
          <w:rFonts w:ascii="Times New Roman" w:hAnsi="Times New Roman"/>
          <w:color w:themeColor="text1" w:val="000000"/>
          <w:sz w:val="24"/>
        </w:rPr>
        <w:t xml:space="preserve"> – </w:t>
      </w:r>
      <w:r>
        <w:rPr>
          <w:rFonts w:ascii="Times New Roman" w:hAnsi="Times New Roman"/>
          <w:color w:themeColor="text1" w:val="000000"/>
          <w:sz w:val="24"/>
        </w:rPr>
        <w:t>Поставщик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>и Покупатель</w:t>
      </w:r>
      <w:r>
        <w:rPr>
          <w:rFonts w:ascii="Times New Roman" w:hAnsi="Times New Roman"/>
          <w:color w:themeColor="text1" w:val="000000"/>
          <w:sz w:val="24"/>
        </w:rPr>
        <w:t>.</w:t>
      </w:r>
    </w:p>
    <w:p w14:paraId="12000000">
      <w:pPr>
        <w:spacing w:after="0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 xml:space="preserve">Товар </w:t>
      </w:r>
      <w:r>
        <w:rPr>
          <w:rFonts w:ascii="Times New Roman" w:hAnsi="Times New Roman"/>
          <w:b w:val="1"/>
          <w:color w:themeColor="text1" w:val="000000"/>
          <w:sz w:val="24"/>
        </w:rPr>
        <w:t>–</w:t>
      </w:r>
      <w:r>
        <w:rPr>
          <w:rFonts w:ascii="Times New Roman" w:hAnsi="Times New Roman"/>
          <w:b w:val="1"/>
          <w:color w:themeColor="text1" w:val="000000"/>
          <w:sz w:val="24"/>
        </w:rPr>
        <w:t xml:space="preserve"> </w:t>
      </w:r>
      <w:r>
        <w:rPr>
          <w:rFonts w:ascii="Times New Roman" w:hAnsi="Times New Roman"/>
          <w:color w:themeColor="text1" w:val="000000"/>
          <w:sz w:val="24"/>
        </w:rPr>
        <w:t xml:space="preserve">товаром </w:t>
      </w:r>
      <w:r>
        <w:rPr>
          <w:rFonts w:ascii="Times New Roman" w:hAnsi="Times New Roman"/>
          <w:color w:themeColor="text1" w:val="000000"/>
          <w:sz w:val="24"/>
        </w:rPr>
        <w:t>могут быть любые вещи с соблюдением правил, предусмотренных статьей 129 Гражданского кодекса РФ.</w:t>
      </w:r>
    </w:p>
    <w:p w14:paraId="13000000">
      <w:pPr>
        <w:spacing w:after="0"/>
        <w:ind/>
        <w:jc w:val="both"/>
        <w:rPr>
          <w:rFonts w:ascii="Times New Roman" w:hAnsi="Times New Roman"/>
          <w:color w:themeColor="text1" w:val="000000"/>
          <w:sz w:val="24"/>
        </w:rPr>
      </w:pPr>
    </w:p>
    <w:p w14:paraId="14000000">
      <w:pPr>
        <w:pStyle w:val="Style_2"/>
        <w:numPr>
          <w:ilvl w:val="0"/>
          <w:numId w:val="1"/>
        </w:numPr>
        <w:spacing w:after="0"/>
        <w:ind w:firstLine="0" w:left="0"/>
        <w:jc w:val="center"/>
        <w:rPr>
          <w:rFonts w:ascii="Times New Roman" w:hAnsi="Times New Roman"/>
          <w:b w:val="1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Предмет Договора</w:t>
      </w:r>
    </w:p>
    <w:p w14:paraId="15000000">
      <w:pPr>
        <w:pStyle w:val="Style_2"/>
        <w:numPr>
          <w:ilvl w:val="1"/>
          <w:numId w:val="1"/>
        </w:numPr>
        <w:spacing w:after="0"/>
        <w:ind w:firstLine="0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По настоящему Договору Поставщик обязуется поставить </w:t>
      </w:r>
      <w:r>
        <w:rPr>
          <w:rFonts w:ascii="Times New Roman" w:hAnsi="Times New Roman"/>
          <w:color w:themeColor="text1" w:val="000000"/>
          <w:sz w:val="24"/>
        </w:rPr>
        <w:t>Покупателю</w:t>
      </w:r>
      <w:r>
        <w:rPr>
          <w:rFonts w:ascii="Times New Roman" w:hAnsi="Times New Roman"/>
          <w:color w:themeColor="text1" w:val="000000"/>
          <w:sz w:val="24"/>
        </w:rPr>
        <w:t xml:space="preserve"> производимые или закупаемые им товары (далее - Товар) в количестве, ассортименте, в сроки и на условиях, указанных в заявке </w:t>
      </w:r>
      <w:r>
        <w:rPr>
          <w:rFonts w:ascii="Times New Roman" w:hAnsi="Times New Roman"/>
          <w:color w:themeColor="text1" w:val="000000"/>
          <w:sz w:val="24"/>
        </w:rPr>
        <w:t>Покупателя, в соответствии с данными, представленными Поставщиком относительно Товара, либо установленными на сайте Поставщика в сети «Интернет»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</w:rPr>
        <w:t>https://7dresses.store/</w:t>
      </w:r>
      <w:r>
        <w:rPr>
          <w:rFonts w:ascii="Times New Roman" w:hAnsi="Times New Roman"/>
          <w:color w:themeColor="text1" w:val="000000"/>
          <w:sz w:val="24"/>
        </w:rPr>
        <w:t xml:space="preserve">, </w:t>
      </w:r>
      <w:r>
        <w:rPr>
          <w:rFonts w:ascii="Times New Roman" w:hAnsi="Times New Roman"/>
          <w:color w:themeColor="text1" w:val="000000"/>
          <w:sz w:val="24"/>
        </w:rPr>
        <w:t xml:space="preserve">а </w:t>
      </w:r>
      <w:r>
        <w:rPr>
          <w:rFonts w:ascii="Times New Roman" w:hAnsi="Times New Roman"/>
          <w:color w:themeColor="text1" w:val="000000"/>
          <w:sz w:val="24"/>
        </w:rPr>
        <w:t xml:space="preserve">Покупатель </w:t>
      </w:r>
      <w:r>
        <w:rPr>
          <w:rFonts w:ascii="Times New Roman" w:hAnsi="Times New Roman"/>
          <w:color w:themeColor="text1" w:val="000000"/>
          <w:sz w:val="24"/>
        </w:rPr>
        <w:t xml:space="preserve">обязуется принять и оплатить Товар. </w:t>
      </w:r>
    </w:p>
    <w:p w14:paraId="16000000">
      <w:pPr>
        <w:pStyle w:val="Style_2"/>
        <w:numPr>
          <w:ilvl w:val="1"/>
          <w:numId w:val="1"/>
        </w:numPr>
        <w:spacing w:after="0"/>
        <w:ind w:firstLine="0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А</w:t>
      </w:r>
      <w:r>
        <w:rPr>
          <w:rFonts w:ascii="Times New Roman" w:hAnsi="Times New Roman"/>
          <w:color w:themeColor="text1" w:val="000000"/>
          <w:sz w:val="24"/>
        </w:rPr>
        <w:t>кцепт настоящей Оферты</w:t>
      </w:r>
      <w:r>
        <w:rPr>
          <w:rFonts w:ascii="Times New Roman" w:hAnsi="Times New Roman"/>
          <w:color w:themeColor="text1" w:val="000000"/>
          <w:sz w:val="24"/>
        </w:rPr>
        <w:t xml:space="preserve"> выражается в </w:t>
      </w:r>
      <w:r>
        <w:rPr>
          <w:rFonts w:ascii="Times New Roman" w:hAnsi="Times New Roman"/>
          <w:color w:themeColor="text1" w:val="000000"/>
          <w:sz w:val="24"/>
        </w:rPr>
        <w:t>совершени</w:t>
      </w:r>
      <w:r>
        <w:rPr>
          <w:rFonts w:ascii="Times New Roman" w:hAnsi="Times New Roman"/>
          <w:color w:themeColor="text1" w:val="000000"/>
          <w:sz w:val="24"/>
        </w:rPr>
        <w:t>и</w:t>
      </w:r>
      <w:r>
        <w:rPr>
          <w:rFonts w:ascii="Times New Roman" w:hAnsi="Times New Roman"/>
          <w:color w:themeColor="text1" w:val="000000"/>
          <w:sz w:val="24"/>
        </w:rPr>
        <w:t xml:space="preserve"> конклюдентных действий,</w:t>
      </w:r>
      <w:r>
        <w:rPr>
          <w:rFonts w:ascii="Times New Roman" w:hAnsi="Times New Roman"/>
          <w:color w:themeColor="text1" w:val="000000"/>
          <w:sz w:val="24"/>
        </w:rPr>
        <w:t xml:space="preserve"> в частности</w:t>
      </w:r>
      <w:r>
        <w:rPr>
          <w:rFonts w:ascii="Times New Roman" w:hAnsi="Times New Roman"/>
          <w:color w:themeColor="text1" w:val="000000"/>
          <w:sz w:val="24"/>
        </w:rPr>
        <w:t>:</w:t>
      </w:r>
    </w:p>
    <w:p w14:paraId="17000000">
      <w:pPr>
        <w:pStyle w:val="Style_2"/>
        <w:numPr>
          <w:ilvl w:val="0"/>
          <w:numId w:val="2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действиях, связанных с регистрацией учетной записи </w:t>
      </w:r>
      <w:r>
        <w:rPr>
          <w:rFonts w:ascii="Times New Roman" w:hAnsi="Times New Roman"/>
          <w:sz w:val="24"/>
        </w:rPr>
        <w:t xml:space="preserve">на Сайте </w:t>
      </w:r>
      <w:r>
        <w:rPr>
          <w:rFonts w:ascii="Times New Roman" w:hAnsi="Times New Roman"/>
          <w:sz w:val="24"/>
        </w:rPr>
        <w:t xml:space="preserve">Поставщика </w:t>
      </w:r>
      <w:r>
        <w:rPr>
          <w:rFonts w:ascii="Times New Roman" w:hAnsi="Times New Roman"/>
          <w:sz w:val="24"/>
        </w:rPr>
        <w:t>в сети «Интернет» при наличии необходимости регистрации учетной записи;</w:t>
      </w:r>
    </w:p>
    <w:p w14:paraId="18000000">
      <w:pPr>
        <w:pStyle w:val="Style_2"/>
        <w:numPr>
          <w:ilvl w:val="0"/>
          <w:numId w:val="2"/>
        </w:numPr>
        <w:spacing w:after="0"/>
        <w:ind w:hanging="11" w:left="11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>путем составления и заполнения заявки на оформление заказа Товара;</w:t>
      </w:r>
    </w:p>
    <w:p w14:paraId="19000000">
      <w:pPr>
        <w:pStyle w:val="Style_2"/>
        <w:numPr>
          <w:ilvl w:val="0"/>
          <w:numId w:val="2"/>
        </w:numPr>
        <w:spacing w:after="0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путем сообщения требуемых для заключения Договора сведений по телефону, электронной почте, указанными на </w:t>
      </w:r>
      <w:r>
        <w:rPr>
          <w:rFonts w:ascii="Times New Roman" w:hAnsi="Times New Roman"/>
          <w:color w:themeColor="text1" w:val="000000"/>
          <w:sz w:val="24"/>
        </w:rPr>
        <w:t>с</w:t>
      </w:r>
      <w:r>
        <w:rPr>
          <w:rFonts w:ascii="Times New Roman" w:hAnsi="Times New Roman"/>
          <w:color w:themeColor="text1" w:val="000000"/>
          <w:sz w:val="24"/>
        </w:rPr>
        <w:t xml:space="preserve">айте </w:t>
      </w:r>
      <w:r>
        <w:rPr>
          <w:rFonts w:ascii="Times New Roman" w:hAnsi="Times New Roman"/>
          <w:color w:themeColor="text1" w:val="000000"/>
          <w:sz w:val="24"/>
        </w:rPr>
        <w:t>Постав</w:t>
      </w:r>
      <w:r>
        <w:rPr>
          <w:rFonts w:ascii="Times New Roman" w:hAnsi="Times New Roman"/>
          <w:color w:themeColor="text1" w:val="000000"/>
          <w:sz w:val="24"/>
        </w:rPr>
        <w:t>щ</w:t>
      </w:r>
      <w:r>
        <w:rPr>
          <w:rFonts w:ascii="Times New Roman" w:hAnsi="Times New Roman"/>
          <w:color w:themeColor="text1" w:val="000000"/>
          <w:sz w:val="24"/>
        </w:rPr>
        <w:t>ика</w:t>
      </w:r>
      <w:r>
        <w:rPr>
          <w:rFonts w:ascii="Times New Roman" w:hAnsi="Times New Roman"/>
          <w:color w:themeColor="text1" w:val="000000"/>
          <w:sz w:val="24"/>
        </w:rPr>
        <w:t xml:space="preserve"> в сети «Интернет»</w:t>
      </w:r>
      <w:r>
        <w:rPr>
          <w:rFonts w:ascii="Times New Roman" w:hAnsi="Times New Roman"/>
          <w:color w:themeColor="text1" w:val="000000"/>
          <w:sz w:val="24"/>
        </w:rPr>
        <w:t>, в том числе, при обратном звонке По</w:t>
      </w:r>
      <w:r>
        <w:rPr>
          <w:rFonts w:ascii="Times New Roman" w:hAnsi="Times New Roman"/>
          <w:color w:themeColor="text1" w:val="000000"/>
          <w:sz w:val="24"/>
        </w:rPr>
        <w:t xml:space="preserve">ставщика </w:t>
      </w:r>
      <w:r>
        <w:rPr>
          <w:rFonts w:ascii="Times New Roman" w:hAnsi="Times New Roman"/>
          <w:color w:themeColor="text1" w:val="000000"/>
          <w:sz w:val="24"/>
        </w:rPr>
        <w:t xml:space="preserve">по заявке </w:t>
      </w:r>
      <w:r>
        <w:rPr>
          <w:rFonts w:ascii="Times New Roman" w:hAnsi="Times New Roman"/>
          <w:color w:themeColor="text1" w:val="000000"/>
          <w:sz w:val="24"/>
        </w:rPr>
        <w:t>Покупателя</w:t>
      </w:r>
      <w:r>
        <w:rPr>
          <w:rFonts w:ascii="Times New Roman" w:hAnsi="Times New Roman"/>
          <w:color w:themeColor="text1" w:val="000000"/>
          <w:sz w:val="24"/>
        </w:rPr>
        <w:t>;</w:t>
      </w:r>
    </w:p>
    <w:p w14:paraId="1A000000">
      <w:pPr>
        <w:pStyle w:val="Style_2"/>
        <w:numPr>
          <w:ilvl w:val="0"/>
          <w:numId w:val="2"/>
        </w:numPr>
        <w:spacing w:after="0"/>
        <w:ind w:firstLine="709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оплаты </w:t>
      </w:r>
      <w:r>
        <w:rPr>
          <w:rFonts w:ascii="Times New Roman" w:hAnsi="Times New Roman"/>
          <w:color w:themeColor="text1" w:val="000000"/>
          <w:sz w:val="24"/>
        </w:rPr>
        <w:t xml:space="preserve">Товара </w:t>
      </w:r>
      <w:r>
        <w:rPr>
          <w:rFonts w:ascii="Times New Roman" w:hAnsi="Times New Roman"/>
          <w:color w:themeColor="text1" w:val="000000"/>
          <w:sz w:val="24"/>
        </w:rPr>
        <w:t>Покупателем</w:t>
      </w:r>
      <w:r>
        <w:rPr>
          <w:rFonts w:ascii="Times New Roman" w:hAnsi="Times New Roman"/>
          <w:color w:themeColor="text1" w:val="000000"/>
          <w:sz w:val="24"/>
        </w:rPr>
        <w:t>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Данный перечень </w:t>
      </w:r>
      <w:r>
        <w:rPr>
          <w:rFonts w:ascii="Times New Roman" w:hAnsi="Times New Roman"/>
          <w:color w:themeColor="text1" w:val="000000"/>
          <w:sz w:val="24"/>
        </w:rPr>
        <w:t>не является исчерпывающим</w:t>
      </w:r>
      <w:r>
        <w:rPr>
          <w:rFonts w:ascii="Times New Roman" w:hAnsi="Times New Roman"/>
          <w:color w:themeColor="text1" w:val="000000"/>
          <w:sz w:val="24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14:paraId="1C000000">
      <w:pPr>
        <w:pStyle w:val="Style_2"/>
        <w:numPr>
          <w:ilvl w:val="1"/>
          <w:numId w:val="1"/>
        </w:numPr>
        <w:spacing w:after="0" w:line="240" w:lineRule="auto"/>
        <w:ind w:firstLine="426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 Качество Товара должно соответствовать требованиям Законодательства РФ</w:t>
      </w:r>
      <w:r>
        <w:rPr>
          <w:rFonts w:ascii="Times New Roman" w:hAnsi="Times New Roman"/>
          <w:color w:themeColor="text1" w:val="000000"/>
          <w:sz w:val="24"/>
        </w:rPr>
        <w:t>.</w:t>
      </w:r>
    </w:p>
    <w:p w14:paraId="1D000000">
      <w:pPr>
        <w:pStyle w:val="Style_2"/>
        <w:numPr>
          <w:ilvl w:val="1"/>
          <w:numId w:val="1"/>
        </w:numPr>
        <w:spacing w:after="0" w:line="240" w:lineRule="auto"/>
        <w:ind w:firstLine="426" w:left="0"/>
        <w:jc w:val="both"/>
        <w:rPr>
          <w:rFonts w:ascii="Times New Roman" w:hAnsi="Times New Roman"/>
          <w:color w:themeColor="text1" w:val="000000"/>
          <w:sz w:val="24"/>
        </w:rPr>
      </w:pPr>
      <w:r>
        <w:rPr>
          <w:rFonts w:ascii="Times New Roman" w:hAnsi="Times New Roman"/>
          <w:color w:themeColor="text1" w:val="000000"/>
          <w:sz w:val="24"/>
        </w:rPr>
        <w:t xml:space="preserve">Поставщик гарантирует, что Товар в споре или под арестом не состоит, не является предметом залога, не обременен другими правами третьих лиц и не нарушает прав третьих лиц. </w:t>
      </w:r>
    </w:p>
    <w:p w14:paraId="1E000000">
      <w:pPr>
        <w:pStyle w:val="Style_2"/>
        <w:numPr>
          <w:ilvl w:val="0"/>
          <w:numId w:val="1"/>
        </w:numPr>
        <w:spacing w:after="0"/>
        <w:ind w:firstLine="0" w:left="0"/>
        <w:jc w:val="center"/>
        <w:rPr>
          <w:rFonts w:ascii="Times New Roman" w:hAnsi="Times New Roman"/>
          <w:b w:val="1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Права и обязанности Сторон</w:t>
      </w:r>
    </w:p>
    <w:p w14:paraId="1F000000">
      <w:pPr>
        <w:pStyle w:val="Style_2"/>
        <w:numPr>
          <w:ilvl w:val="1"/>
          <w:numId w:val="1"/>
        </w:numPr>
        <w:spacing w:after="0"/>
        <w:ind/>
        <w:rPr>
          <w:rFonts w:ascii="Times New Roman" w:hAnsi="Times New Roman"/>
          <w:b w:val="1"/>
          <w:color w:themeColor="text1" w:val="000000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 xml:space="preserve"> Поставщик обязан:</w:t>
      </w:r>
    </w:p>
    <w:p w14:paraId="20000000">
      <w:pPr>
        <w:pStyle w:val="Style_2"/>
        <w:numPr>
          <w:ilvl w:val="2"/>
          <w:numId w:val="1"/>
        </w:num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Своевременно поставить Товар;</w:t>
      </w:r>
    </w:p>
    <w:p w14:paraId="21000000">
      <w:pPr>
        <w:pStyle w:val="Style_2"/>
        <w:numPr>
          <w:ilvl w:val="2"/>
          <w:numId w:val="1"/>
        </w:num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Поставщик обязан передать </w:t>
      </w:r>
      <w:r>
        <w:rPr>
          <w:rFonts w:ascii="Times New Roman" w:hAnsi="Times New Roman"/>
          <w:color w:themeColor="text1" w:val="000000"/>
          <w:sz w:val="24"/>
        </w:rPr>
        <w:t xml:space="preserve">Покупателю </w:t>
      </w:r>
      <w:r>
        <w:rPr>
          <w:rFonts w:ascii="Times New Roman" w:hAnsi="Times New Roman"/>
          <w:sz w:val="24"/>
        </w:rPr>
        <w:t>Товар в таре и упаковке, предусмотренных для товаров данного вида</w:t>
      </w:r>
      <w:r>
        <w:rPr>
          <w:rFonts w:ascii="Times New Roman" w:hAnsi="Times New Roman"/>
          <w:sz w:val="24"/>
        </w:rPr>
        <w:t>, а также передать Товар свободным от прав третьих лиц.</w:t>
      </w:r>
    </w:p>
    <w:p w14:paraId="22000000">
      <w:pPr>
        <w:pStyle w:val="Style_2"/>
        <w:numPr>
          <w:ilvl w:val="2"/>
          <w:numId w:val="1"/>
        </w:num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Организовать доставку Товаров </w:t>
      </w:r>
      <w:r>
        <w:rPr>
          <w:rFonts w:ascii="Times New Roman" w:hAnsi="Times New Roman"/>
          <w:sz w:val="24"/>
        </w:rPr>
        <w:t>Покупателю</w:t>
      </w:r>
      <w:r>
        <w:rPr>
          <w:rFonts w:ascii="Times New Roman" w:hAnsi="Times New Roman"/>
          <w:sz w:val="24"/>
        </w:rPr>
        <w:t>;</w:t>
      </w:r>
    </w:p>
    <w:p w14:paraId="23000000">
      <w:pPr>
        <w:pStyle w:val="Style_2"/>
        <w:numPr>
          <w:ilvl w:val="2"/>
          <w:numId w:val="1"/>
        </w:num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Предоставить </w:t>
      </w:r>
      <w:r>
        <w:rPr>
          <w:rFonts w:ascii="Times New Roman" w:hAnsi="Times New Roman"/>
          <w:sz w:val="24"/>
        </w:rPr>
        <w:t>Покупателю</w:t>
      </w:r>
      <w:r>
        <w:rPr>
          <w:rFonts w:ascii="Times New Roman" w:hAnsi="Times New Roman"/>
          <w:sz w:val="24"/>
        </w:rPr>
        <w:t xml:space="preserve"> всю необходимую информацию в соответствии с требованиями действующего законодательства РФ и настоящей Оферты;</w:t>
      </w:r>
    </w:p>
    <w:p w14:paraId="24000000">
      <w:pPr>
        <w:pStyle w:val="Style_2"/>
        <w:numPr>
          <w:ilvl w:val="2"/>
          <w:numId w:val="1"/>
        </w:num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Поставщик вправе требовать оплаты Товаров и их доставки в порядке и на условиях, предусмотренных Договором;</w:t>
      </w:r>
    </w:p>
    <w:p w14:paraId="25000000">
      <w:pPr>
        <w:pStyle w:val="Style_2"/>
        <w:numPr>
          <w:ilvl w:val="2"/>
          <w:numId w:val="1"/>
        </w:num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Отказать в заключении Договора на основании настоящей Оферты </w:t>
      </w:r>
      <w:r>
        <w:rPr>
          <w:rFonts w:ascii="Times New Roman" w:hAnsi="Times New Roman"/>
          <w:sz w:val="24"/>
        </w:rPr>
        <w:t>Покупателю,</w:t>
      </w:r>
      <w:r>
        <w:rPr>
          <w:rFonts w:ascii="Times New Roman" w:hAnsi="Times New Roman"/>
          <w:sz w:val="24"/>
        </w:rPr>
        <w:t xml:space="preserve"> в случае его недобросовестного поведения, в частности, в случае:</w:t>
      </w:r>
    </w:p>
    <w:p w14:paraId="26000000">
      <w:pPr>
        <w:pStyle w:val="Style_2"/>
        <w:numPr>
          <w:ilvl w:val="0"/>
          <w:numId w:val="3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более 2 (Двух) отказов от Товаров надлежащего качества в течение года;</w:t>
      </w:r>
    </w:p>
    <w:p w14:paraId="27000000">
      <w:pPr>
        <w:pStyle w:val="Style_2"/>
        <w:numPr>
          <w:ilvl w:val="0"/>
          <w:numId w:val="3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заведомо недостоверной персональной информации;</w:t>
      </w:r>
    </w:p>
    <w:p w14:paraId="28000000">
      <w:pPr>
        <w:pStyle w:val="Style_2"/>
        <w:numPr>
          <w:ilvl w:val="0"/>
          <w:numId w:val="3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возврата испорченного </w:t>
      </w:r>
      <w:r>
        <w:rPr>
          <w:rFonts w:ascii="Times New Roman" w:hAnsi="Times New Roman"/>
          <w:sz w:val="24"/>
        </w:rPr>
        <w:t xml:space="preserve">Покупателем </w:t>
      </w:r>
      <w:r>
        <w:rPr>
          <w:rFonts w:ascii="Times New Roman" w:hAnsi="Times New Roman"/>
          <w:sz w:val="24"/>
        </w:rPr>
        <w:t>Товара или Товара, бывшего в употреблении;</w:t>
      </w:r>
    </w:p>
    <w:p w14:paraId="29000000">
      <w:pPr>
        <w:pStyle w:val="Style_2"/>
        <w:numPr>
          <w:ilvl w:val="0"/>
          <w:numId w:val="3"/>
        </w:numPr>
        <w:spacing w:after="0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иных случаях недобросовестного поведения, свидетельствующих о заключении </w:t>
      </w:r>
      <w:r>
        <w:rPr>
          <w:rFonts w:ascii="Times New Roman" w:hAnsi="Times New Roman"/>
          <w:sz w:val="24"/>
        </w:rPr>
        <w:t>Покупателем</w:t>
      </w:r>
      <w:r>
        <w:rPr>
          <w:rFonts w:ascii="Times New Roman" w:hAnsi="Times New Roman"/>
          <w:sz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14:paraId="2A000000">
      <w:pPr>
        <w:pStyle w:val="Style_2"/>
        <w:numPr>
          <w:ilvl w:val="1"/>
          <w:numId w:val="1"/>
        </w:numPr>
        <w:spacing w:after="0"/>
        <w:ind w:firstLine="0" w:left="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themeColor="text1" w:val="000000"/>
          <w:sz w:val="24"/>
        </w:rPr>
        <w:t>Покупатель</w:t>
      </w:r>
      <w:r>
        <w:rPr>
          <w:rFonts w:ascii="Times New Roman" w:hAnsi="Times New Roman"/>
          <w:color w:themeColor="text1" w:val="000000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обязан: </w:t>
      </w:r>
    </w:p>
    <w:p w14:paraId="2B000000">
      <w:pPr>
        <w:pStyle w:val="Style_2"/>
        <w:numPr>
          <w:ilvl w:val="2"/>
          <w:numId w:val="1"/>
        </w:num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Оплатить и принять Товар;</w:t>
      </w:r>
    </w:p>
    <w:p w14:paraId="2C000000">
      <w:pPr>
        <w:pStyle w:val="Style_2"/>
        <w:numPr>
          <w:ilvl w:val="2"/>
          <w:numId w:val="1"/>
        </w:num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 xml:space="preserve">Обеспечить своевременную приемку Товара у Поставщика. </w:t>
      </w:r>
    </w:p>
    <w:p w14:paraId="2D000000">
      <w:pPr>
        <w:pStyle w:val="Style_2"/>
        <w:numPr>
          <w:ilvl w:val="2"/>
          <w:numId w:val="1"/>
        </w:num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Покупатель</w:t>
      </w:r>
      <w:r>
        <w:rPr>
          <w:rFonts w:ascii="Times New Roman" w:hAnsi="Times New Roman"/>
          <w:sz w:val="24"/>
        </w:rPr>
        <w:t xml:space="preserve"> вправе требовать передачи Товара в порядке и на условиях, предусмотренным Договором.</w:t>
      </w:r>
    </w:p>
    <w:p w14:paraId="2E000000">
      <w:pPr>
        <w:pStyle w:val="Style_2"/>
        <w:numPr>
          <w:ilvl w:val="2"/>
          <w:numId w:val="1"/>
        </w:num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Требовать предоставления всей необходимой информации в соответствии с требованиями действующего законодательства РФ и настоящей Оферты;</w:t>
      </w:r>
    </w:p>
    <w:p w14:paraId="2F000000">
      <w:pPr>
        <w:pStyle w:val="Style_2"/>
        <w:numPr>
          <w:ilvl w:val="2"/>
          <w:numId w:val="1"/>
        </w:num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Отказаться от Товара по основаниям, предусмотренным Договором и действующим законодательством Российской Федерации.</w:t>
      </w:r>
    </w:p>
    <w:p w14:paraId="30000000">
      <w:pPr>
        <w:pStyle w:val="Style_2"/>
        <w:numPr>
          <w:ilvl w:val="2"/>
          <w:numId w:val="1"/>
        </w:num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Покупатель</w:t>
      </w:r>
      <w:r>
        <w:rPr>
          <w:rFonts w:ascii="Times New Roman" w:hAnsi="Times New Roman"/>
          <w:sz w:val="24"/>
        </w:rPr>
        <w:t xml:space="preserve"> обязуется предоставить </w:t>
      </w:r>
      <w:r>
        <w:rPr>
          <w:rFonts w:ascii="Times New Roman" w:hAnsi="Times New Roman"/>
          <w:sz w:val="24"/>
        </w:rPr>
        <w:t>Поставщику</w:t>
      </w:r>
      <w:r>
        <w:rPr>
          <w:rFonts w:ascii="Times New Roman" w:hAnsi="Times New Roman"/>
          <w:sz w:val="24"/>
        </w:rPr>
        <w:t xml:space="preserve"> достоверную информацию, необходимую для надлежащего исполнения Договора;</w:t>
      </w:r>
    </w:p>
    <w:p w14:paraId="31000000">
      <w:pPr>
        <w:pStyle w:val="Style_2"/>
        <w:numPr>
          <w:ilvl w:val="2"/>
          <w:numId w:val="1"/>
        </w:num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Принять и оплатить Товар в соответствии с условиями Договора;</w:t>
      </w:r>
    </w:p>
    <w:p w14:paraId="32000000">
      <w:pPr>
        <w:pStyle w:val="Style_2"/>
        <w:numPr>
          <w:ilvl w:val="2"/>
          <w:numId w:val="1"/>
        </w:numPr>
        <w:spacing w:after="0"/>
        <w:ind w:firstLine="567" w:left="0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sz w:val="24"/>
        </w:rPr>
        <w:t>Покупатель</w:t>
      </w:r>
      <w:r>
        <w:rPr>
          <w:rFonts w:ascii="Times New Roman" w:hAnsi="Times New Roman"/>
          <w:sz w:val="24"/>
        </w:rPr>
        <w:t xml:space="preserve"> гарантирует, что все условия Договора ему понятны; </w:t>
      </w:r>
      <w:r>
        <w:rPr>
          <w:rFonts w:ascii="Times New Roman" w:hAnsi="Times New Roman"/>
          <w:sz w:val="24"/>
        </w:rPr>
        <w:t xml:space="preserve">Покупатель </w:t>
      </w:r>
      <w:r>
        <w:rPr>
          <w:rFonts w:ascii="Times New Roman" w:hAnsi="Times New Roman"/>
          <w:sz w:val="24"/>
        </w:rPr>
        <w:t>принимает условия без оговорок, а также в полном объеме</w:t>
      </w:r>
      <w:r>
        <w:rPr>
          <w:rFonts w:ascii="Times New Roman" w:hAnsi="Times New Roman"/>
          <w:sz w:val="24"/>
        </w:rPr>
        <w:t>.</w:t>
      </w:r>
    </w:p>
    <w:p w14:paraId="33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34000000">
      <w:pPr>
        <w:pStyle w:val="Style_2"/>
        <w:numPr>
          <w:ilvl w:val="0"/>
          <w:numId w:val="1"/>
        </w:numPr>
        <w:spacing w:after="0"/>
        <w:ind w:firstLine="0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Цена и порядок расчетов</w:t>
      </w:r>
    </w:p>
    <w:p w14:paraId="35000000">
      <w:pPr>
        <w:pStyle w:val="Style_2"/>
        <w:numPr>
          <w:ilvl w:val="1"/>
          <w:numId w:val="1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Стоимость, а также порядок оплаты Товара определяется на основании сведений Поставщика при оформлении заявки Покупателем, либо согласно сведениям, установленным на сайте Поставщика в сети «Интернет»: </w:t>
      </w:r>
      <w:r>
        <w:t>https://7dresses.store/</w:t>
      </w:r>
    </w:p>
    <w:p w14:paraId="36000000">
      <w:pPr>
        <w:pStyle w:val="Style_2"/>
        <w:numPr>
          <w:ilvl w:val="1"/>
          <w:numId w:val="1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расчеты по Договору производятся в безналичном порядке</w:t>
      </w:r>
      <w:r>
        <w:rPr>
          <w:rFonts w:ascii="Times New Roman" w:hAnsi="Times New Roman"/>
          <w:sz w:val="24"/>
        </w:rPr>
        <w:t>.</w:t>
      </w:r>
    </w:p>
    <w:p w14:paraId="37000000">
      <w:pPr>
        <w:pStyle w:val="Style_2"/>
        <w:spacing w:after="0"/>
        <w:ind w:firstLine="0" w:left="0"/>
        <w:jc w:val="both"/>
        <w:rPr>
          <w:rFonts w:ascii="Times New Roman" w:hAnsi="Times New Roman"/>
          <w:sz w:val="24"/>
        </w:rPr>
      </w:pPr>
    </w:p>
    <w:p w14:paraId="38000000">
      <w:pPr>
        <w:pStyle w:val="Style_2"/>
        <w:numPr>
          <w:ilvl w:val="0"/>
          <w:numId w:val="1"/>
        </w:num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Качество и возврат (замена) Товара</w:t>
      </w:r>
    </w:p>
    <w:p w14:paraId="39000000">
      <w:pPr>
        <w:pStyle w:val="Style_2"/>
        <w:numPr>
          <w:ilvl w:val="1"/>
          <w:numId w:val="4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Покупатель, которому поставлен Товар ненадлежащего качества, на </w:t>
      </w:r>
      <w:r>
        <w:rPr>
          <w:rFonts w:ascii="Times New Roman" w:hAnsi="Times New Roman"/>
          <w:sz w:val="24"/>
        </w:rPr>
        <w:t>основании претензии</w:t>
      </w:r>
      <w:r>
        <w:rPr>
          <w:rFonts w:ascii="Times New Roman" w:hAnsi="Times New Roman"/>
          <w:sz w:val="24"/>
        </w:rPr>
        <w:t xml:space="preserve"> вправе предъявить Поставщику требования, предусмотренные статьей 475 Гражданского кодекса РФ, за исключением случаев, когда Поставщик, получивший уведомление Покупателя о недостатках поставленного Товара, без промедления заменит поставленный Товар товаром надлежащего качества. </w:t>
      </w:r>
    </w:p>
    <w:p w14:paraId="3A000000">
      <w:pPr>
        <w:pStyle w:val="Style_2"/>
        <w:numPr>
          <w:ilvl w:val="1"/>
          <w:numId w:val="4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Покупатель, осуществляющий продажу поставленных ему товаров в розницу, вправе требовать замены в разумный срок Товара ненадлежащего качества, возвращенного потребителем, если иное не предусмотрено договором поставки.   </w:t>
      </w:r>
    </w:p>
    <w:p w14:paraId="3B000000">
      <w:pPr>
        <w:pStyle w:val="Style_2"/>
        <w:ind w:firstLine="66" w:left="-142"/>
        <w:jc w:val="center"/>
        <w:rPr>
          <w:rFonts w:ascii="Times New Roman" w:hAnsi="Times New Roman"/>
          <w:sz w:val="24"/>
        </w:rPr>
      </w:pPr>
    </w:p>
    <w:p w14:paraId="3C000000">
      <w:pPr>
        <w:pStyle w:val="Style_2"/>
        <w:numPr>
          <w:ilvl w:val="0"/>
          <w:numId w:val="1"/>
        </w:num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Конфиденциальность и безопасность</w:t>
      </w:r>
    </w:p>
    <w:p w14:paraId="3D000000">
      <w:pPr>
        <w:pStyle w:val="Style_2"/>
        <w:numPr>
          <w:ilvl w:val="1"/>
          <w:numId w:val="1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реализации настоящего Договора Стороны обес</w:t>
      </w:r>
      <w:r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>ечивают конфиденциальность 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информационных технологиях и о защите информации».</w:t>
      </w:r>
    </w:p>
    <w:p w14:paraId="3E000000">
      <w:pPr>
        <w:pStyle w:val="Style_2"/>
        <w:numPr>
          <w:ilvl w:val="1"/>
          <w:numId w:val="1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14:paraId="3F000000">
      <w:pPr>
        <w:pStyle w:val="Style_2"/>
        <w:numPr>
          <w:ilvl w:val="1"/>
          <w:numId w:val="1"/>
        </w:numPr>
        <w:spacing w:after="0"/>
        <w:ind w:firstLine="0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Поставщиком</w:t>
      </w:r>
      <w:r>
        <w:rPr>
          <w:rFonts w:ascii="Times New Roman" w:hAnsi="Times New Roman"/>
          <w:sz w:val="24"/>
        </w:rPr>
        <w:t xml:space="preserve"> и Покупателем</w:t>
      </w:r>
      <w:r>
        <w:rPr>
          <w:rFonts w:ascii="Times New Roman" w:hAnsi="Times New Roman"/>
          <w:sz w:val="24"/>
        </w:rPr>
        <w:t xml:space="preserve"> в процессе реализации Договора и подлежащая защите, исключения указаны ниже.</w:t>
      </w:r>
    </w:p>
    <w:p w14:paraId="40000000">
      <w:pPr>
        <w:pStyle w:val="Style_2"/>
        <w:numPr>
          <w:ilvl w:val="1"/>
          <w:numId w:val="1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акая информация может содержаться в предоставляемых </w:t>
      </w:r>
      <w:r>
        <w:rPr>
          <w:rFonts w:ascii="Times New Roman" w:hAnsi="Times New Roman"/>
          <w:sz w:val="24"/>
        </w:rPr>
        <w:t>Поставщиком</w:t>
      </w:r>
      <w:r>
        <w:rPr>
          <w:rFonts w:ascii="Times New Roman" w:hAnsi="Times New Roman"/>
          <w:sz w:val="24"/>
        </w:rPr>
        <w:t xml:space="preserve"> локальных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бумажных, так и на электронных носителях</w:t>
      </w:r>
      <w:r>
        <w:rPr>
          <w:rFonts w:ascii="Times New Roman" w:hAnsi="Times New Roman"/>
          <w:sz w:val="24"/>
        </w:rPr>
        <w:t>.</w:t>
      </w:r>
    </w:p>
    <w:p w14:paraId="41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42000000">
      <w:pPr>
        <w:pStyle w:val="Style_2"/>
        <w:numPr>
          <w:ilvl w:val="0"/>
          <w:numId w:val="1"/>
        </w:num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Форс-мажор</w:t>
      </w:r>
    </w:p>
    <w:p w14:paraId="43000000">
      <w:pPr>
        <w:pStyle w:val="Style_2"/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14:paraId="44000000">
      <w:pPr>
        <w:pStyle w:val="Style_2"/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случае наступления этих обстоятельств Сторона обязана в </w:t>
      </w:r>
      <w:r>
        <w:rPr>
          <w:rFonts w:ascii="Times New Roman" w:hAnsi="Times New Roman"/>
          <w:sz w:val="24"/>
        </w:rPr>
        <w:t xml:space="preserve">течение 30 (Тридцати) </w:t>
      </w:r>
      <w:r>
        <w:rPr>
          <w:rFonts w:ascii="Times New Roman" w:hAnsi="Times New Roman"/>
          <w:sz w:val="24"/>
        </w:rPr>
        <w:t xml:space="preserve">рабочих дней уведомить об этом другую Сторону. </w:t>
      </w:r>
    </w:p>
    <w:p w14:paraId="45000000">
      <w:pPr>
        <w:pStyle w:val="Style_2"/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14:paraId="46000000">
      <w:pPr>
        <w:pStyle w:val="Style_2"/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Если обстоятельства непреодолимой силы продолжают действовать более</w:t>
      </w:r>
      <w:r>
        <w:rPr>
          <w:rFonts w:ascii="Times New Roman" w:hAnsi="Times New Roman"/>
          <w:sz w:val="24"/>
        </w:rPr>
        <w:t xml:space="preserve"> 60 (Шестидесяти) рабочих дней</w:t>
      </w:r>
      <w:r>
        <w:rPr>
          <w:rFonts w:ascii="Times New Roman" w:hAnsi="Times New Roman"/>
          <w:sz w:val="24"/>
        </w:rPr>
        <w:t xml:space="preserve">, то каждая Сторона вправе отказаться от </w:t>
      </w:r>
      <w:r>
        <w:rPr>
          <w:rFonts w:ascii="Times New Roman" w:hAnsi="Times New Roman"/>
          <w:sz w:val="24"/>
        </w:rPr>
        <w:t xml:space="preserve">настоящего </w:t>
      </w:r>
      <w:r>
        <w:rPr>
          <w:rFonts w:ascii="Times New Roman" w:hAnsi="Times New Roman"/>
          <w:sz w:val="24"/>
        </w:rPr>
        <w:t xml:space="preserve">Договора в одностороннем порядке. </w:t>
      </w:r>
    </w:p>
    <w:p w14:paraId="47000000">
      <w:pPr>
        <w:pStyle w:val="Style_2"/>
        <w:numPr>
          <w:ilvl w:val="0"/>
          <w:numId w:val="1"/>
        </w:num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Ответственность Сторон</w:t>
      </w:r>
    </w:p>
    <w:p w14:paraId="48000000">
      <w:pPr>
        <w:pStyle w:val="Style_2"/>
        <w:numPr>
          <w:ilvl w:val="1"/>
          <w:numId w:val="1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неисполнения и/или ненадлежащего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исполнения своих обязательств по Договору, Стороны несу</w:t>
      </w:r>
      <w:r>
        <w:rPr>
          <w:rFonts w:ascii="Times New Roman" w:hAnsi="Times New Roman"/>
          <w:sz w:val="24"/>
        </w:rPr>
        <w:t xml:space="preserve">т </w:t>
      </w:r>
      <w:r>
        <w:rPr>
          <w:rFonts w:ascii="Times New Roman" w:hAnsi="Times New Roman"/>
          <w:sz w:val="24"/>
        </w:rPr>
        <w:t>ответственность в соответствии с условиями настоящей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Оферты</w:t>
      </w:r>
      <w:r>
        <w:rPr>
          <w:rFonts w:ascii="Times New Roman" w:hAnsi="Times New Roman"/>
          <w:sz w:val="24"/>
        </w:rPr>
        <w:t>.</w:t>
      </w:r>
    </w:p>
    <w:p w14:paraId="49000000">
      <w:pPr>
        <w:pStyle w:val="Style_2"/>
        <w:numPr>
          <w:ilvl w:val="1"/>
          <w:numId w:val="1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4A000000">
      <w:pPr>
        <w:pStyle w:val="Style_2"/>
        <w:numPr>
          <w:ilvl w:val="0"/>
          <w:numId w:val="1"/>
        </w:numPr>
        <w:ind/>
        <w:jc w:val="center"/>
        <w:rPr>
          <w:rFonts w:ascii="Times New Roman" w:hAnsi="Times New Roman"/>
          <w:b w:val="1"/>
          <w:sz w:val="24"/>
        </w:rPr>
      </w:pPr>
      <w:bookmarkStart w:id="1" w:name="_Hlk111730702"/>
      <w:r>
        <w:rPr>
          <w:rFonts w:ascii="Times New Roman" w:hAnsi="Times New Roman"/>
          <w:b w:val="1"/>
          <w:sz w:val="24"/>
        </w:rPr>
        <w:t>Срок действия настоящей Оферты</w:t>
      </w:r>
    </w:p>
    <w:p w14:paraId="4B000000">
      <w:pPr>
        <w:pStyle w:val="Style_2"/>
        <w:numPr>
          <w:ilvl w:val="1"/>
          <w:numId w:val="1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Оферта вступает в силу с момента </w:t>
      </w:r>
      <w:r>
        <w:rPr>
          <w:rFonts w:ascii="Times New Roman" w:hAnsi="Times New Roman"/>
          <w:sz w:val="24"/>
        </w:rPr>
        <w:t xml:space="preserve">ее </w:t>
      </w:r>
      <w:r>
        <w:rPr>
          <w:rFonts w:ascii="Times New Roman" w:hAnsi="Times New Roman"/>
          <w:sz w:val="24"/>
        </w:rPr>
        <w:t xml:space="preserve">размещения на Сайте </w:t>
      </w:r>
      <w:r>
        <w:rPr>
          <w:rFonts w:ascii="Times New Roman" w:hAnsi="Times New Roman"/>
          <w:sz w:val="24"/>
        </w:rPr>
        <w:t xml:space="preserve">Поставщика </w:t>
      </w:r>
      <w:r>
        <w:rPr>
          <w:rFonts w:ascii="Times New Roman" w:hAnsi="Times New Roman"/>
          <w:sz w:val="24"/>
        </w:rPr>
        <w:t xml:space="preserve">и действует до момента её отзыва </w:t>
      </w:r>
      <w:r>
        <w:rPr>
          <w:rFonts w:ascii="Times New Roman" w:hAnsi="Times New Roman"/>
          <w:sz w:val="24"/>
        </w:rPr>
        <w:t>Поставщиком</w:t>
      </w:r>
      <w:r>
        <w:rPr>
          <w:rFonts w:ascii="Times New Roman" w:hAnsi="Times New Roman"/>
          <w:sz w:val="24"/>
        </w:rPr>
        <w:t>.</w:t>
      </w:r>
    </w:p>
    <w:p w14:paraId="4C000000">
      <w:pPr>
        <w:pStyle w:val="Style_2"/>
        <w:numPr>
          <w:ilvl w:val="1"/>
          <w:numId w:val="1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Поставщик </w:t>
      </w:r>
      <w:r>
        <w:rPr>
          <w:rFonts w:ascii="Times New Roman" w:hAnsi="Times New Roman"/>
          <w:sz w:val="24"/>
        </w:rPr>
        <w:t xml:space="preserve">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>
        <w:rPr>
          <w:rFonts w:ascii="Times New Roman" w:hAnsi="Times New Roman"/>
          <w:sz w:val="24"/>
        </w:rPr>
        <w:t xml:space="preserve">Покупателя </w:t>
      </w:r>
      <w:r>
        <w:rPr>
          <w:rFonts w:ascii="Times New Roman" w:hAnsi="Times New Roman"/>
          <w:sz w:val="24"/>
        </w:rPr>
        <w:t xml:space="preserve">по выбору </w:t>
      </w:r>
      <w:r>
        <w:rPr>
          <w:rFonts w:ascii="Times New Roman" w:hAnsi="Times New Roman"/>
          <w:sz w:val="24"/>
        </w:rPr>
        <w:t xml:space="preserve">Поставщика </w:t>
      </w:r>
      <w:r>
        <w:rPr>
          <w:rFonts w:ascii="Times New Roman" w:hAnsi="Times New Roman"/>
          <w:sz w:val="24"/>
        </w:rPr>
        <w:t xml:space="preserve">посредством размещения на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айте </w:t>
      </w:r>
      <w:r>
        <w:rPr>
          <w:rFonts w:ascii="Times New Roman" w:hAnsi="Times New Roman"/>
          <w:sz w:val="24"/>
        </w:rPr>
        <w:t xml:space="preserve">Поставщика </w:t>
      </w:r>
      <w:r>
        <w:rPr>
          <w:rFonts w:ascii="Times New Roman" w:hAnsi="Times New Roman"/>
          <w:sz w:val="24"/>
        </w:rPr>
        <w:t>в сети «Интернет»</w:t>
      </w:r>
      <w:r>
        <w:rPr>
          <w:rFonts w:ascii="Times New Roman" w:hAnsi="Times New Roman"/>
          <w:sz w:val="24"/>
        </w:rPr>
        <w:t xml:space="preserve">, в Личном кабинете </w:t>
      </w:r>
      <w:r>
        <w:rPr>
          <w:rFonts w:ascii="Times New Roman" w:hAnsi="Times New Roman"/>
          <w:sz w:val="24"/>
        </w:rPr>
        <w:t xml:space="preserve">Покупателя, </w:t>
      </w:r>
      <w:r>
        <w:rPr>
          <w:rFonts w:ascii="Times New Roman" w:hAnsi="Times New Roman"/>
          <w:sz w:val="24"/>
        </w:rPr>
        <w:t xml:space="preserve">либо путем направления соответствующего уведомления на электронный или почтовый адрес, указанный </w:t>
      </w:r>
      <w:r>
        <w:rPr>
          <w:rFonts w:ascii="Times New Roman" w:hAnsi="Times New Roman"/>
          <w:sz w:val="24"/>
        </w:rPr>
        <w:t>Покупателем</w:t>
      </w:r>
      <w:r>
        <w:rPr>
          <w:rFonts w:ascii="Times New Roman" w:hAnsi="Times New Roman"/>
          <w:sz w:val="24"/>
        </w:rPr>
        <w:t xml:space="preserve"> при заключении Договора или в ходе его исполнения</w:t>
      </w:r>
      <w:r>
        <w:rPr>
          <w:rFonts w:ascii="Times New Roman" w:hAnsi="Times New Roman"/>
          <w:sz w:val="24"/>
        </w:rPr>
        <w:t>.</w:t>
      </w:r>
    </w:p>
    <w:p w14:paraId="4D000000">
      <w:pPr>
        <w:pStyle w:val="Style_2"/>
        <w:numPr>
          <w:ilvl w:val="1"/>
          <w:numId w:val="1"/>
        </w:numPr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вступает в силу с момента Акцепта </w:t>
      </w:r>
      <w:r>
        <w:rPr>
          <w:rFonts w:ascii="Times New Roman" w:hAnsi="Times New Roman"/>
          <w:sz w:val="24"/>
        </w:rPr>
        <w:t xml:space="preserve">условий </w:t>
      </w:r>
      <w:r>
        <w:rPr>
          <w:rFonts w:ascii="Times New Roman" w:hAnsi="Times New Roman"/>
          <w:sz w:val="24"/>
        </w:rPr>
        <w:t xml:space="preserve">Оферты </w:t>
      </w:r>
      <w:r>
        <w:rPr>
          <w:rFonts w:ascii="Times New Roman" w:hAnsi="Times New Roman"/>
          <w:sz w:val="24"/>
        </w:rPr>
        <w:t xml:space="preserve">Покупателем </w:t>
      </w:r>
      <w:r>
        <w:rPr>
          <w:rFonts w:ascii="Times New Roman" w:hAnsi="Times New Roman"/>
          <w:sz w:val="24"/>
        </w:rPr>
        <w:t>и действует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до полного исполнения Сторонами обязательств по Договору</w:t>
      </w:r>
      <w:r>
        <w:rPr>
          <w:rFonts w:ascii="Times New Roman" w:hAnsi="Times New Roman"/>
          <w:sz w:val="24"/>
        </w:rPr>
        <w:t>.</w:t>
      </w:r>
    </w:p>
    <w:p w14:paraId="4E000000">
      <w:pPr>
        <w:pStyle w:val="Style_2"/>
        <w:numPr>
          <w:ilvl w:val="1"/>
          <w:numId w:val="1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Изменения, внесенные </w:t>
      </w:r>
      <w:r>
        <w:rPr>
          <w:rFonts w:ascii="Times New Roman" w:hAnsi="Times New Roman"/>
          <w:sz w:val="24"/>
        </w:rPr>
        <w:t xml:space="preserve">Поставщиком </w:t>
      </w:r>
      <w:r>
        <w:rPr>
          <w:rFonts w:ascii="Times New Roman" w:hAnsi="Times New Roman"/>
          <w:sz w:val="24"/>
        </w:rPr>
        <w:t xml:space="preserve">в Договор и опубликованные на сайте в форме актуализированной Оферты, считаются принятыми </w:t>
      </w:r>
      <w:r>
        <w:rPr>
          <w:rFonts w:ascii="Times New Roman" w:hAnsi="Times New Roman"/>
          <w:sz w:val="24"/>
        </w:rPr>
        <w:t xml:space="preserve">Покупателем </w:t>
      </w:r>
      <w:r>
        <w:rPr>
          <w:rFonts w:ascii="Times New Roman" w:hAnsi="Times New Roman"/>
          <w:sz w:val="24"/>
        </w:rPr>
        <w:t>в полном объеме</w:t>
      </w:r>
      <w:r>
        <w:rPr>
          <w:rFonts w:ascii="Times New Roman" w:hAnsi="Times New Roman"/>
          <w:sz w:val="24"/>
        </w:rPr>
        <w:t>.</w:t>
      </w:r>
      <w:bookmarkEnd w:id="1"/>
    </w:p>
    <w:p w14:paraId="4F000000">
      <w:pPr>
        <w:pStyle w:val="Style_2"/>
        <w:spacing w:after="0"/>
        <w:ind w:firstLine="0" w:left="426"/>
        <w:jc w:val="both"/>
        <w:rPr>
          <w:rFonts w:ascii="Times New Roman" w:hAnsi="Times New Roman"/>
          <w:sz w:val="24"/>
        </w:rPr>
      </w:pPr>
    </w:p>
    <w:p w14:paraId="50000000">
      <w:pPr>
        <w:pStyle w:val="Style_2"/>
        <w:numPr>
          <w:ilvl w:val="0"/>
          <w:numId w:val="1"/>
        </w:numPr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Дополнительные условия</w:t>
      </w:r>
    </w:p>
    <w:p w14:paraId="51000000">
      <w:pPr>
        <w:pStyle w:val="Style_2"/>
        <w:numPr>
          <w:ilvl w:val="1"/>
          <w:numId w:val="1"/>
        </w:numPr>
        <w:spacing w:after="0" w:line="240" w:lineRule="auto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14:paraId="52000000">
      <w:pPr>
        <w:pStyle w:val="Style_2"/>
        <w:numPr>
          <w:ilvl w:val="1"/>
          <w:numId w:val="1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t xml:space="preserve"> </w:t>
      </w:r>
      <w:r>
        <w:rPr>
          <w:rFonts w:ascii="Times New Roman" w:hAnsi="Times New Roman"/>
          <w:sz w:val="24"/>
        </w:rPr>
        <w:t xml:space="preserve">разбирательства. </w:t>
      </w:r>
    </w:p>
    <w:p w14:paraId="53000000">
      <w:pPr>
        <w:pStyle w:val="Style_2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Судебное разбирательство осуществляется в соответствии с законодательством Российской Федерации.</w:t>
      </w:r>
      <w:r>
        <w:rPr>
          <w:rFonts w:ascii="Times New Roman" w:hAnsi="Times New Roman"/>
          <w:sz w:val="24"/>
        </w:rPr>
        <w:t xml:space="preserve"> </w:t>
      </w:r>
    </w:p>
    <w:p w14:paraId="54000000">
      <w:pPr>
        <w:pStyle w:val="Style_2"/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разрешению в соответствии с законодательством РФ. Досудебный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порядок урегулирования спора является обязательным.</w:t>
      </w:r>
    </w:p>
    <w:p w14:paraId="55000000">
      <w:pPr>
        <w:pStyle w:val="Style_2"/>
        <w:numPr>
          <w:ilvl w:val="1"/>
          <w:numId w:val="1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14:paraId="56000000">
      <w:pPr>
        <w:pStyle w:val="Style_2"/>
        <w:numPr>
          <w:ilvl w:val="1"/>
          <w:numId w:val="1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14:paraId="57000000">
      <w:pPr>
        <w:pStyle w:val="Style_2"/>
        <w:numPr>
          <w:ilvl w:val="1"/>
          <w:numId w:val="1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защиту своих интересов позднее, а также не означает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отказа от своих прав в случае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совершения </w:t>
      </w:r>
      <w:r>
        <w:rPr>
          <w:rFonts w:ascii="Times New Roman" w:hAnsi="Times New Roman"/>
          <w:sz w:val="24"/>
        </w:rPr>
        <w:t xml:space="preserve">одной из Сторон </w:t>
      </w:r>
      <w:r>
        <w:rPr>
          <w:rFonts w:ascii="Times New Roman" w:hAnsi="Times New Roman"/>
          <w:sz w:val="24"/>
        </w:rPr>
        <w:t>подобных либо сходных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нарушений в будущем.</w:t>
      </w:r>
    </w:p>
    <w:p w14:paraId="58000000">
      <w:pPr>
        <w:pStyle w:val="Style_2"/>
        <w:numPr>
          <w:ilvl w:val="1"/>
          <w:numId w:val="1"/>
        </w:numPr>
        <w:spacing w:after="0"/>
        <w:ind w:firstLine="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Если на Сайте </w:t>
      </w:r>
      <w:r>
        <w:rPr>
          <w:rFonts w:ascii="Times New Roman" w:hAnsi="Times New Roman"/>
          <w:sz w:val="24"/>
        </w:rPr>
        <w:t>Поставщика</w:t>
      </w:r>
      <w:r>
        <w:rPr>
          <w:rFonts w:ascii="Times New Roman" w:hAnsi="Times New Roman"/>
          <w:sz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>
        <w:rPr>
          <w:rFonts w:ascii="Times New Roman" w:hAnsi="Times New Roman"/>
          <w:sz w:val="24"/>
        </w:rPr>
        <w:t xml:space="preserve">Поставщик </w:t>
      </w:r>
      <w:r>
        <w:rPr>
          <w:rFonts w:ascii="Times New Roman" w:hAnsi="Times New Roman"/>
          <w:sz w:val="24"/>
        </w:rPr>
        <w:t xml:space="preserve">не имеет контроля в отношении содержания таких сайтов или материалов. </w:t>
      </w:r>
      <w:r>
        <w:rPr>
          <w:rFonts w:ascii="Times New Roman" w:hAnsi="Times New Roman"/>
          <w:sz w:val="24"/>
        </w:rPr>
        <w:t>Поставщик</w:t>
      </w:r>
      <w:r>
        <w:rPr>
          <w:rFonts w:ascii="Times New Roman" w:hAnsi="Times New Roman"/>
          <w:sz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14:paraId="59000000">
      <w:pPr>
        <w:pStyle w:val="Style_2"/>
        <w:spacing w:after="0"/>
        <w:ind w:firstLine="0" w:left="567"/>
        <w:jc w:val="center"/>
        <w:rPr>
          <w:rFonts w:ascii="Times New Roman" w:hAnsi="Times New Roman"/>
          <w:sz w:val="24"/>
        </w:rPr>
      </w:pPr>
    </w:p>
    <w:p w14:paraId="5A000000">
      <w:pPr>
        <w:pStyle w:val="Style_2"/>
        <w:numPr>
          <w:ilvl w:val="0"/>
          <w:numId w:val="1"/>
        </w:numPr>
        <w:spacing w:after="0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Реквизиты П</w:t>
      </w:r>
      <w:r>
        <w:rPr>
          <w:rFonts w:ascii="Times New Roman" w:hAnsi="Times New Roman"/>
          <w:b w:val="1"/>
          <w:sz w:val="24"/>
        </w:rPr>
        <w:t>оставщика</w:t>
      </w:r>
    </w:p>
    <w:p w14:paraId="5B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5C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ИНДИВИДУАЛЬНЫЙ ПРЕДПРИНИМАТЕЛЬ ПАДЕРИНА НАТАЛЬЯ НИКОЛАЕВНА </w:t>
      </w:r>
    </w:p>
    <w:p w14:paraId="5D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Юридический адрес организации </w:t>
      </w:r>
    </w:p>
    <w:p w14:paraId="5E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125438, РОССИЯ, Г МОСКВА, УЛ АВТОМОТОРНАЯ, Д 3, КОРП 2, ОБЩ </w:t>
      </w:r>
    </w:p>
    <w:p w14:paraId="5F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ИНН  </w:t>
      </w:r>
      <w:r>
        <w:rPr>
          <w:rFonts w:ascii="Times New Roman" w:hAnsi="Times New Roman"/>
        </w:rPr>
        <w:t xml:space="preserve">774335558670 </w:t>
      </w:r>
    </w:p>
    <w:p w14:paraId="60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ОГРН/ОГРНИП </w:t>
      </w:r>
      <w:r>
        <w:rPr>
          <w:rFonts w:ascii="Times New Roman" w:hAnsi="Times New Roman"/>
        </w:rPr>
        <w:t xml:space="preserve">322774600433970 </w:t>
      </w:r>
    </w:p>
    <w:p w14:paraId="61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Расчетный счет </w:t>
      </w:r>
      <w:r>
        <w:rPr>
          <w:rFonts w:ascii="Times New Roman" w:hAnsi="Times New Roman"/>
        </w:rPr>
        <w:t xml:space="preserve">40802810000003520975 </w:t>
      </w:r>
    </w:p>
    <w:p w14:paraId="62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Банк </w:t>
      </w:r>
      <w:r>
        <w:rPr>
          <w:rFonts w:ascii="Times New Roman" w:hAnsi="Times New Roman"/>
        </w:rPr>
        <w:t xml:space="preserve">АО «ТБанк» </w:t>
      </w:r>
    </w:p>
    <w:p w14:paraId="63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ИНН банка </w:t>
      </w:r>
      <w:r>
        <w:rPr>
          <w:rFonts w:ascii="Times New Roman" w:hAnsi="Times New Roman"/>
        </w:rPr>
        <w:t xml:space="preserve">7710140679 </w:t>
      </w:r>
    </w:p>
    <w:p w14:paraId="64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БИК банка </w:t>
      </w:r>
      <w:r>
        <w:rPr>
          <w:rFonts w:ascii="Times New Roman" w:hAnsi="Times New Roman"/>
        </w:rPr>
        <w:t xml:space="preserve">044525974 </w:t>
      </w:r>
    </w:p>
    <w:p w14:paraId="65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Корреспондентский счет банка </w:t>
      </w:r>
      <w:r>
        <w:rPr>
          <w:rFonts w:ascii="Times New Roman" w:hAnsi="Times New Roman"/>
        </w:rPr>
        <w:t xml:space="preserve">30101810145250000974 </w:t>
      </w:r>
    </w:p>
    <w:p w14:paraId="6600000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Юридический адрес банка </w:t>
      </w:r>
    </w:p>
    <w:p w14:paraId="67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>127287, г. Москва, ул. Хуторская 2-я, д. 38А, стр. 26</w:t>
      </w:r>
    </w:p>
    <w:p w14:paraId="68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Контактный телефон:</w:t>
      </w:r>
      <w:r>
        <w:rPr>
          <w:rFonts w:ascii="Times New Roman" w:hAnsi="Times New Roman"/>
        </w:rPr>
        <w:t>+7 925 003-11-10</w:t>
      </w:r>
    </w:p>
    <w:p w14:paraId="69000000">
      <w:pPr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Контактный </w:t>
      </w:r>
      <w:r>
        <w:rPr>
          <w:rFonts w:ascii="Times New Roman" w:hAnsi="Times New Roman"/>
          <w:sz w:val="24"/>
        </w:rPr>
        <w:t>e-mail</w:t>
      </w:r>
      <w:r>
        <w:rPr>
          <w:rFonts w:ascii="Times New Roman" w:hAnsi="Times New Roman"/>
          <w:sz w:val="24"/>
        </w:rPr>
        <w:t xml:space="preserve">: </w:t>
      </w:r>
      <w:r>
        <w:rPr>
          <w:rFonts w:ascii="Times New Roman" w:hAnsi="Times New Roman"/>
        </w:rPr>
        <w:t>info@7dresses.store</w:t>
      </w:r>
    </w:p>
    <w:p w14:paraId="6A000000">
      <w:pPr>
        <w:spacing w:after="0"/>
        <w:ind/>
        <w:jc w:val="both"/>
        <w:rPr>
          <w:rFonts w:ascii="Times New Roman" w:hAnsi="Times New Roman"/>
          <w:sz w:val="24"/>
        </w:rPr>
      </w:pPr>
    </w:p>
    <w:p w14:paraId="6B000000"/>
    <w:sectPr>
      <w:footerReference r:id="rId1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1"/>
      </w:rPr>
    </w:lvl>
    <w:lvl w:ilvl="1">
      <w:start w:val="1"/>
      <w:numFmt w:val="decimal"/>
      <w:lvlText w:val="%1.%2."/>
      <w:lvlJc w:val="left"/>
      <w:pPr>
        <w:ind w:hanging="360" w:left="720"/>
      </w:pPr>
      <w:rPr>
        <w:b w:val="0"/>
      </w:rPr>
    </w:lvl>
    <w:lvl w:ilvl="2">
      <w:start w:val="1"/>
      <w:numFmt w:val="decimal"/>
      <w:lvlText w:val="%1.%2.%3."/>
      <w:lvlJc w:val="left"/>
      <w:pPr>
        <w:ind w:hanging="720" w:left="1080"/>
      </w:pPr>
      <w:rPr>
        <w:b w:val="0"/>
      </w:rPr>
    </w:lvl>
    <w:lvl w:ilvl="3">
      <w:start w:val="1"/>
      <w:numFmt w:val="decimal"/>
      <w:lvlText w:val="%1.%2.%3.%4."/>
      <w:lvlJc w:val="left"/>
      <w:pPr>
        <w:ind w:hanging="720" w:left="1080"/>
      </w:pPr>
    </w:lvl>
    <w:lvl w:ilvl="4">
      <w:start w:val="1"/>
      <w:numFmt w:val="decimal"/>
      <w:lvlText w:val="%1.%2.%3.%4.%5."/>
      <w:lvlJc w:val="left"/>
      <w:pPr>
        <w:ind w:hanging="1080" w:left="1440"/>
      </w:pPr>
    </w:lvl>
    <w:lvl w:ilvl="5">
      <w:start w:val="1"/>
      <w:numFmt w:val="decimal"/>
      <w:lvlText w:val="%1.%2.%3.%4.%5.%6."/>
      <w:lvlJc w:val="left"/>
      <w:pPr>
        <w:ind w:hanging="1080" w:left="1440"/>
      </w:pPr>
    </w:lvl>
    <w:lvl w:ilvl="6">
      <w:start w:val="1"/>
      <w:numFmt w:val="decimal"/>
      <w:lvlText w:val="%1.%2.%3.%4.%5.%6.%7."/>
      <w:lvlJc w:val="left"/>
      <w:pPr>
        <w:ind w:hanging="1440" w:left="1800"/>
      </w:pPr>
    </w:lvl>
    <w:lvl w:ilvl="7">
      <w:start w:val="1"/>
      <w:numFmt w:val="decimal"/>
      <w:lvlText w:val="%1.%2.%3.%4.%5.%6.%7.%8."/>
      <w:lvlJc w:val="left"/>
      <w:pPr>
        <w:ind w:hanging="1440" w:left="1800"/>
      </w:pPr>
    </w:lvl>
    <w:lvl w:ilvl="8">
      <w:start w:val="1"/>
      <w:numFmt w:val="decimal"/>
      <w:lvlText w:val="%1.%2.%3.%4.%5.%6.%7.%8.%9."/>
      <w:lvlJc w:val="left"/>
      <w:pPr>
        <w:ind w:hanging="1800" w:left="2160"/>
      </w:pPr>
    </w:lvl>
  </w:abstractNum>
  <w:abstractNum w:abstractNumId="1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5"/>
      <w:numFmt w:val="decimal"/>
      <w:lvlText w:val="%1"/>
      <w:lvlJc w:val="left"/>
      <w:pPr>
        <w:ind w:hanging="360" w:left="360"/>
      </w:pPr>
    </w:lvl>
    <w:lvl w:ilvl="1">
      <w:start w:val="1"/>
      <w:numFmt w:val="decimal"/>
      <w:lvlText w:val="%1.%2"/>
      <w:lvlJc w:val="left"/>
      <w:pPr>
        <w:ind w:hanging="360" w:left="360"/>
      </w:pPr>
    </w:lvl>
    <w:lvl w:ilvl="2">
      <w:start w:val="1"/>
      <w:numFmt w:val="decimal"/>
      <w:lvlText w:val="%1.%2.%3"/>
      <w:lvlJc w:val="left"/>
      <w:pPr>
        <w:ind w:hanging="720" w:left="720"/>
      </w:pPr>
    </w:lvl>
    <w:lvl w:ilvl="3">
      <w:start w:val="1"/>
      <w:numFmt w:val="decimal"/>
      <w:lvlText w:val="%1.%2.%3.%4"/>
      <w:lvlJc w:val="left"/>
      <w:pPr>
        <w:ind w:hanging="720" w:left="720"/>
      </w:pPr>
    </w:lvl>
    <w:lvl w:ilvl="4">
      <w:start w:val="1"/>
      <w:numFmt w:val="decimal"/>
      <w:lvlText w:val="%1.%2.%3.%4.%5"/>
      <w:lvlJc w:val="left"/>
      <w:pPr>
        <w:ind w:hanging="1080" w:left="1080"/>
      </w:pPr>
    </w:lvl>
    <w:lvl w:ilvl="5">
      <w:start w:val="1"/>
      <w:numFmt w:val="decimal"/>
      <w:lvlText w:val="%1.%2.%3.%4.%5.%6"/>
      <w:lvlJc w:val="left"/>
      <w:pPr>
        <w:ind w:hanging="1080" w:left="1080"/>
      </w:pPr>
    </w:lvl>
    <w:lvl w:ilvl="6">
      <w:start w:val="1"/>
      <w:numFmt w:val="decimal"/>
      <w:lvlText w:val="%1.%2.%3.%4.%5.%6.%7"/>
      <w:lvlJc w:val="left"/>
      <w:pPr>
        <w:ind w:hanging="1440" w:left="1440"/>
      </w:pPr>
    </w:lvl>
    <w:lvl w:ilvl="7">
      <w:start w:val="1"/>
      <w:numFmt w:val="decimal"/>
      <w:lvlText w:val="%1.%2.%3.%4.%5.%6.%7.%8"/>
      <w:lvlJc w:val="left"/>
      <w:pPr>
        <w:ind w:hanging="1440" w:left="1440"/>
      </w:pPr>
    </w:lvl>
    <w:lvl w:ilvl="8">
      <w:start w:val="1"/>
      <w:numFmt w:val="decimal"/>
      <w:lvlText w:val="%1.%2.%3.%4.%5.%6.%7.%8.%9"/>
      <w:lvlJc w:val="left"/>
      <w:pPr>
        <w:ind w:hanging="1800" w:left="18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header"/>
    <w:basedOn w:val="Style_3"/>
    <w:link w:val="Style_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9_ch" w:type="character">
    <w:name w:val="header"/>
    <w:basedOn w:val="Style_3_ch"/>
    <w:link w:val="Style_9"/>
  </w:style>
  <w:style w:styleId="Style_2" w:type="paragraph">
    <w:name w:val="List Paragraph"/>
    <w:basedOn w:val="Style_3"/>
    <w:link w:val="Style_2_ch"/>
    <w:pPr>
      <w:ind w:firstLine="0" w:left="720"/>
      <w:contextualSpacing w:val="1"/>
    </w:pPr>
  </w:style>
  <w:style w:styleId="Style_2_ch" w:type="character">
    <w:name w:val="List Paragraph"/>
    <w:basedOn w:val="Style_3_ch"/>
    <w:link w:val="Style_2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annotation subject"/>
    <w:basedOn w:val="Style_12"/>
    <w:next w:val="Style_12"/>
    <w:link w:val="Style_11_ch"/>
    <w:rPr>
      <w:b w:val="1"/>
    </w:rPr>
  </w:style>
  <w:style w:styleId="Style_11_ch" w:type="character">
    <w:name w:val="annotation subject"/>
    <w:basedOn w:val="Style_12_ch"/>
    <w:link w:val="Style_11"/>
    <w:rPr>
      <w:b w:val="1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3_ch"/>
    <w:link w:val="Style_1"/>
  </w:style>
  <w:style w:styleId="Style_12" w:type="paragraph">
    <w:name w:val="annotation text"/>
    <w:basedOn w:val="Style_3"/>
    <w:link w:val="Style_12_ch"/>
    <w:pPr>
      <w:spacing w:line="240" w:lineRule="auto"/>
      <w:ind/>
    </w:pPr>
    <w:rPr>
      <w:sz w:val="20"/>
    </w:rPr>
  </w:style>
  <w:style w:styleId="Style_12_ch" w:type="character">
    <w:name w:val="annotation text"/>
    <w:basedOn w:val="Style_3_ch"/>
    <w:link w:val="Style_12"/>
    <w:rPr>
      <w:sz w:val="20"/>
    </w:rPr>
  </w:style>
  <w:style w:styleId="Style_13" w:type="paragraph">
    <w:name w:val="heading 5"/>
    <w:next w:val="Style_3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link w:val="Style_14_ch"/>
    <w:semiHidden w:val="1"/>
    <w:unhideWhenUsed w:val="1"/>
    <w:pPr>
      <w:spacing w:after="0" w:line="240" w:lineRule="auto"/>
      <w:ind/>
    </w:pPr>
  </w:style>
  <w:style w:styleId="Style_14_ch" w:type="character">
    <w:link w:val="Style_14"/>
    <w:semiHidden w:val="1"/>
    <w:unhideWhenUsed w:val="1"/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7"/>
    <w:link w:val="Style_16_ch"/>
    <w:rPr>
      <w:color w:val="0000FF"/>
      <w:u w:val="single"/>
    </w:rPr>
  </w:style>
  <w:style w:styleId="Style_16_ch" w:type="character">
    <w:name w:val="Hyperlink"/>
    <w:basedOn w:val="Style_17_ch"/>
    <w:link w:val="Style_16"/>
    <w:rPr>
      <w:color w:val="0000FF"/>
      <w:u w:val="single"/>
    </w:rPr>
  </w:style>
  <w:style w:styleId="Style_18" w:type="paragraph">
    <w:name w:val="Foot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Footnote"/>
    <w:link w:val="Style_18"/>
    <w:rPr>
      <w:rFonts w:ascii="XO Thames" w:hAnsi="XO Thames"/>
      <w:sz w:val="22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annotation reference"/>
    <w:basedOn w:val="Style_17"/>
    <w:link w:val="Style_23_ch"/>
    <w:rPr>
      <w:sz w:val="16"/>
    </w:rPr>
  </w:style>
  <w:style w:styleId="Style_23_ch" w:type="character">
    <w:name w:val="annotation reference"/>
    <w:basedOn w:val="Style_17_ch"/>
    <w:link w:val="Style_23"/>
    <w:rPr>
      <w:sz w:val="16"/>
    </w:rPr>
  </w:style>
  <w:style w:styleId="Style_24" w:type="paragraph">
    <w:name w:val="toc 5"/>
    <w:next w:val="Style_3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17" w:type="paragraph">
    <w:name w:val="Default Paragraph Font"/>
    <w:link w:val="Style_17_ch"/>
  </w:style>
  <w:style w:styleId="Style_17_ch" w:type="character">
    <w:name w:val="Default Paragraph Font"/>
    <w:link w:val="Style_17"/>
  </w:style>
  <w:style w:styleId="Style_25" w:type="paragraph">
    <w:name w:val="Subtitle"/>
    <w:next w:val="Style_3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26" w:type="paragraph">
    <w:name w:val="Title"/>
    <w:next w:val="Style_3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3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3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2024-09-05T08:45:57Z</dcterms:modified>
</cp:coreProperties>
</file>